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4041A" w14:textId="69050B79" w:rsidR="00712584" w:rsidRPr="00656C93" w:rsidRDefault="00AD393B" w:rsidP="00AD393B">
      <w:pPr>
        <w:shd w:val="clear" w:color="auto" w:fill="FFFFFF"/>
        <w:spacing w:after="120"/>
        <w:ind w:left="-567" w:right="-612"/>
        <w:jc w:val="center"/>
        <w:rPr>
          <w:rFonts w:ascii="Times New Roman" w:hAnsi="Times New Roman"/>
          <w:b/>
          <w:iCs/>
          <w:color w:val="000000"/>
          <w:sz w:val="36"/>
          <w:lang w:val="en-US"/>
        </w:rPr>
      </w:pPr>
      <w:r>
        <w:rPr>
          <w:rFonts w:ascii="Times New Roman" w:hAnsi="Times New Roman"/>
          <w:b/>
          <w:iCs/>
          <w:color w:val="000000"/>
          <w:sz w:val="36"/>
          <w:lang w:val="en-US"/>
        </w:rPr>
        <w:t xml:space="preserve">      CORRIGENDUM N. 1</w:t>
      </w:r>
    </w:p>
    <w:p w14:paraId="279E16BD" w14:textId="07E43FBA" w:rsidR="009433F4" w:rsidRPr="00AD393B" w:rsidRDefault="00F46562" w:rsidP="00AD393B">
      <w:pPr>
        <w:shd w:val="clear" w:color="auto" w:fill="FFFFFF" w:themeFill="background1"/>
        <w:spacing w:after="120"/>
        <w:ind w:right="-612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</w:pPr>
      <w:r w:rsidRPr="00AD393B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to Tender Dossier of</w:t>
      </w:r>
      <w:r w:rsidR="00AD393B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 the</w:t>
      </w:r>
      <w:r w:rsidRPr="00AD393B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="00AD393B" w:rsidRPr="00AD393B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call for tenders</w:t>
      </w:r>
    </w:p>
    <w:p w14:paraId="349E58CD" w14:textId="56B5FCC1" w:rsidR="00AD393B" w:rsidRDefault="002D3BB9" w:rsidP="00AD393B">
      <w:pPr>
        <w:shd w:val="clear" w:color="auto" w:fill="FFFFFF" w:themeFill="background1"/>
        <w:spacing w:before="120"/>
        <w:ind w:right="-61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</w:pPr>
      <w:r w:rsidRPr="00861784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R</w:t>
      </w:r>
      <w:r w:rsidR="005C0CC2" w:rsidRPr="00861784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ef</w:t>
      </w:r>
      <w:r w:rsidR="0039593E" w:rsidRPr="00861784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. </w:t>
      </w:r>
      <w:r w:rsidR="009819F2" w:rsidRPr="00861784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EUBAM-</w:t>
      </w:r>
      <w:r w:rsidR="00F22A59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2</w:t>
      </w:r>
      <w:r w:rsidR="00CF07F6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6</w:t>
      </w:r>
      <w:r w:rsidR="00DF2645" w:rsidRPr="00861784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-</w:t>
      </w:r>
      <w:r w:rsidR="00CF07F6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16</w:t>
      </w:r>
      <w:r w:rsidR="00AF7A7B" w:rsidRPr="00875DE6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14:paraId="76DB1A76" w14:textId="0C2EF32A" w:rsidR="009433F4" w:rsidRPr="00861784" w:rsidRDefault="00CC0DD6" w:rsidP="00AD393B">
      <w:pPr>
        <w:shd w:val="clear" w:color="auto" w:fill="FFFFFF" w:themeFill="background1"/>
        <w:spacing w:before="120"/>
        <w:ind w:right="-61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875DE6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“</w:t>
      </w:r>
      <w:r w:rsidR="00CF07F6" w:rsidRPr="00CF07F6">
        <w:rPr>
          <w:rFonts w:ascii="Times New Roman" w:hAnsi="Times New Roman"/>
          <w:b/>
          <w:color w:val="000000" w:themeColor="text1"/>
          <w:sz w:val="28"/>
          <w:szCs w:val="28"/>
        </w:rPr>
        <w:t>Supply and Delivery of 30 Night Vision Thermal Binoculars</w:t>
      </w:r>
      <w:r w:rsidR="0000116C" w:rsidRPr="00875DE6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”</w:t>
      </w:r>
    </w:p>
    <w:p w14:paraId="04075EC7" w14:textId="748EF594" w:rsidR="00E52771" w:rsidRPr="00AD393B" w:rsidRDefault="00E52771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iCs w:val="0"/>
          <w:color w:val="000000" w:themeColor="text1"/>
        </w:rPr>
      </w:pPr>
    </w:p>
    <w:p w14:paraId="40B18A8A" w14:textId="518796C6" w:rsidR="00F46562" w:rsidRDefault="00F46562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</w:p>
    <w:p w14:paraId="011A5AF2" w14:textId="77777777" w:rsidR="00EE0DF3" w:rsidRDefault="00AD393B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>With the present Corrigendum n. 1</w:t>
      </w:r>
      <w:r w:rsidR="00CF07F6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to the Tender Dossier of call for tenders “EUBAM-26-16-</w:t>
      </w:r>
      <w:r w:rsidR="00CF07F6" w:rsidRPr="00CF07F6">
        <w:rPr>
          <w:rStyle w:val="Emphasis"/>
          <w:rFonts w:ascii="Times New Roman" w:eastAsia="Times New Roman" w:hAnsi="Times New Roman"/>
          <w:i w:val="0"/>
          <w:color w:val="000000" w:themeColor="text1"/>
        </w:rPr>
        <w:t>Supply and Delivery of 30 Night Vision Thermal Binoculars</w:t>
      </w:r>
      <w:r w:rsidR="00CF07F6">
        <w:rPr>
          <w:rStyle w:val="Emphasis"/>
          <w:rFonts w:ascii="Times New Roman" w:eastAsia="Times New Roman" w:hAnsi="Times New Roman"/>
          <w:i w:val="0"/>
          <w:color w:val="000000" w:themeColor="text1"/>
        </w:rPr>
        <w:t>”</w:t>
      </w: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it is</w:t>
      </w:r>
      <w:r w:rsidR="00CF07F6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informed, for all economic operators interested in tendering, </w:t>
      </w: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>that the</w:t>
      </w:r>
      <w:r w:rsidR="00CF07F6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Technical Specifications part of the “Annex II-III: Technical Specifications + Technical Offer”</w:t>
      </w: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provided in the Tender Dossier </w:t>
      </w:r>
      <w:r w:rsidR="00CF07F6">
        <w:rPr>
          <w:rStyle w:val="Emphasis"/>
          <w:rFonts w:ascii="Times New Roman" w:eastAsia="Times New Roman" w:hAnsi="Times New Roman"/>
          <w:i w:val="0"/>
          <w:color w:val="000000" w:themeColor="text1"/>
        </w:rPr>
        <w:t>has been changed</w:t>
      </w:r>
      <w:r w:rsidR="00615B68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. </w:t>
      </w:r>
    </w:p>
    <w:p w14:paraId="01CBA528" w14:textId="3EBD595F" w:rsidR="00AD393B" w:rsidRDefault="00615B68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Consequently, </w:t>
      </w:r>
      <w:r w:rsidR="00CF07F6"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 xml:space="preserve">the </w:t>
      </w:r>
      <w:r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>“Annex II-III: Technical Specifications + Technical Offer” provided in the Tender Dossier</w:t>
      </w:r>
      <w:r w:rsidR="00CF07F6"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 xml:space="preserve"> </w:t>
      </w:r>
      <w:r w:rsidR="00AD393B"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>is hereby replaced with the new “</w:t>
      </w:r>
      <w:r w:rsidR="00CF07F6"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>Annex II-III: Technical Specifications + Technical Offer</w:t>
      </w:r>
      <w:r w:rsidR="00AD393B"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>”.</w:t>
      </w:r>
      <w:r w:rsidR="00AD393B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</w:t>
      </w:r>
    </w:p>
    <w:p w14:paraId="6AC7A9F0" w14:textId="77777777" w:rsidR="00EE0DF3" w:rsidRDefault="00AD393B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Therefore, invitees to tender are </w:t>
      </w:r>
      <w:r w:rsidR="00382834">
        <w:rPr>
          <w:rStyle w:val="Emphasis"/>
          <w:rFonts w:ascii="Times New Roman" w:eastAsia="Times New Roman" w:hAnsi="Times New Roman"/>
          <w:i w:val="0"/>
          <w:color w:val="000000" w:themeColor="text1"/>
        </w:rPr>
        <w:t>hereby instructed to ignore the “</w:t>
      </w:r>
      <w:r w:rsidR="00615B68">
        <w:rPr>
          <w:rStyle w:val="Emphasis"/>
          <w:rFonts w:ascii="Times New Roman" w:eastAsia="Times New Roman" w:hAnsi="Times New Roman"/>
          <w:i w:val="0"/>
          <w:color w:val="000000" w:themeColor="text1"/>
        </w:rPr>
        <w:t>Annex II-III: Technical Specifications + Technical Offer</w:t>
      </w:r>
      <w:r w:rsidR="00382834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” previously provided in the Tender Dossier at the moment of </w:t>
      </w:r>
      <w:r w:rsidR="00615B68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publishing </w:t>
      </w:r>
      <w:r w:rsidR="00382834">
        <w:rPr>
          <w:rStyle w:val="Emphasis"/>
          <w:rFonts w:ascii="Times New Roman" w:eastAsia="Times New Roman" w:hAnsi="Times New Roman"/>
          <w:i w:val="0"/>
          <w:color w:val="000000" w:themeColor="text1"/>
        </w:rPr>
        <w:t>the call for tenders, and</w:t>
      </w:r>
      <w:r w:rsidR="00EE0DF3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to</w:t>
      </w:r>
      <w:r w:rsidR="00382834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take into consideration only the new version of the </w:t>
      </w:r>
      <w:r w:rsidR="00F22A59">
        <w:rPr>
          <w:rStyle w:val="Emphasis"/>
          <w:rFonts w:ascii="Times New Roman" w:eastAsia="Times New Roman" w:hAnsi="Times New Roman"/>
          <w:i w:val="0"/>
          <w:color w:val="000000" w:themeColor="text1"/>
        </w:rPr>
        <w:t>“</w:t>
      </w:r>
      <w:r w:rsidR="00615B68">
        <w:rPr>
          <w:rStyle w:val="Emphasis"/>
          <w:rFonts w:ascii="Times New Roman" w:eastAsia="Times New Roman" w:hAnsi="Times New Roman"/>
          <w:i w:val="0"/>
          <w:color w:val="000000" w:themeColor="text1"/>
        </w:rPr>
        <w:t>Annex II-III: Technical Specifications + Technical Offer</w:t>
      </w:r>
      <w:r w:rsidR="00F22A59">
        <w:rPr>
          <w:rStyle w:val="Emphasis"/>
          <w:rFonts w:ascii="Times New Roman" w:eastAsia="Times New Roman" w:hAnsi="Times New Roman"/>
          <w:i w:val="0"/>
          <w:color w:val="000000" w:themeColor="text1"/>
        </w:rPr>
        <w:t>”</w:t>
      </w:r>
      <w:r w:rsidR="00382834">
        <w:rPr>
          <w:rStyle w:val="Emphasis"/>
          <w:rFonts w:ascii="Times New Roman" w:eastAsia="Times New Roman" w:hAnsi="Times New Roman"/>
          <w:i w:val="0"/>
          <w:color w:val="000000" w:themeColor="text1"/>
        </w:rPr>
        <w:t>, which can be found hereto attache</w:t>
      </w:r>
      <w:r w:rsidR="00EE0DF3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d. </w:t>
      </w:r>
    </w:p>
    <w:p w14:paraId="00D548D2" w14:textId="4688CDE6" w:rsidR="00AD393B" w:rsidRDefault="00EE0DF3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>The published “Annex II-III: Technical Specifications + Technical Offer” (Folder B of the Tender Dossier) has been updated accordingly.</w:t>
      </w:r>
      <w:r w:rsidR="00382834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</w:t>
      </w:r>
    </w:p>
    <w:p w14:paraId="1803EE28" w14:textId="5D6AB5D7" w:rsidR="00615B68" w:rsidRPr="00EE0DF3" w:rsidRDefault="00615B68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</w:pPr>
      <w:proofErr w:type="gramStart"/>
      <w:r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>As a consequence of</w:t>
      </w:r>
      <w:proofErr w:type="gramEnd"/>
      <w:r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 xml:space="preserve"> the </w:t>
      </w:r>
      <w:r w:rsidR="003269C2"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>modified</w:t>
      </w:r>
      <w:r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 xml:space="preserve"> Technical Specifications, the deadlines of the </w:t>
      </w:r>
      <w:r w:rsidR="003269C2"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>Call for Tenders “EUBAM-26-16-Supply and Delivery of 30 Night Vision Thermal Binoculars”</w:t>
      </w:r>
      <w:r w:rsidRPr="00EE0DF3">
        <w:rPr>
          <w:rStyle w:val="Emphasis"/>
          <w:rFonts w:ascii="Times New Roman" w:eastAsia="Times New Roman" w:hAnsi="Times New Roman"/>
          <w:b/>
          <w:bCs/>
          <w:i w:val="0"/>
          <w:color w:val="000000" w:themeColor="text1"/>
          <w:u w:val="single"/>
        </w:rPr>
        <w:t xml:space="preserve"> are extended as per below:  </w:t>
      </w:r>
    </w:p>
    <w:p w14:paraId="6C8D8584" w14:textId="77777777" w:rsidR="00615B68" w:rsidRDefault="00615B68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</w:p>
    <w:p w14:paraId="7B3770CC" w14:textId="66A82E62" w:rsidR="00615B68" w:rsidRPr="00EE0DF3" w:rsidRDefault="003269C2" w:rsidP="00615B68">
      <w:pPr>
        <w:widowControl w:val="0"/>
        <w:spacing w:before="100" w:after="100"/>
        <w:ind w:right="-27"/>
        <w:jc w:val="both"/>
        <w:rPr>
          <w:rFonts w:ascii="Times New Roman" w:eastAsia="Times New Roman" w:hAnsi="Times New Roman"/>
          <w:b/>
          <w:bCs/>
          <w:iCs/>
          <w:color w:val="000000" w:themeColor="text1"/>
          <w:u w:val="single"/>
          <w:lang w:val="en-US"/>
        </w:rPr>
      </w:pPr>
      <w:r>
        <w:rPr>
          <w:rFonts w:ascii="Times New Roman" w:eastAsia="Times New Roman" w:hAnsi="Times New Roman"/>
          <w:iCs/>
          <w:color w:val="000000" w:themeColor="text1"/>
          <w:lang w:val="en-US"/>
        </w:rPr>
        <w:t xml:space="preserve"> </w:t>
      </w:r>
      <w:r w:rsidR="00615B68" w:rsidRPr="00EE0DF3">
        <w:rPr>
          <w:rFonts w:ascii="Times New Roman" w:eastAsia="Times New Roman" w:hAnsi="Times New Roman"/>
          <w:b/>
          <w:bCs/>
          <w:iCs/>
          <w:color w:val="000000" w:themeColor="text1"/>
          <w:u w:val="single"/>
          <w:lang w:val="fr-BE"/>
        </w:rPr>
        <w:t xml:space="preserve">New </w:t>
      </w:r>
      <w:proofErr w:type="spellStart"/>
      <w:proofErr w:type="gramStart"/>
      <w:r w:rsidR="00615B68" w:rsidRPr="00EE0DF3">
        <w:rPr>
          <w:rFonts w:ascii="Times New Roman" w:eastAsia="Times New Roman" w:hAnsi="Times New Roman"/>
          <w:b/>
          <w:bCs/>
          <w:iCs/>
          <w:color w:val="000000" w:themeColor="text1"/>
          <w:u w:val="single"/>
          <w:lang w:val="fr-BE"/>
        </w:rPr>
        <w:t>Timetable</w:t>
      </w:r>
      <w:proofErr w:type="spellEnd"/>
      <w:r w:rsidRPr="00EE0DF3">
        <w:rPr>
          <w:rFonts w:ascii="Times New Roman" w:eastAsia="Times New Roman" w:hAnsi="Times New Roman"/>
          <w:b/>
          <w:bCs/>
          <w:iCs/>
          <w:color w:val="000000" w:themeColor="text1"/>
          <w:u w:val="single"/>
          <w:lang w:val="en-US"/>
        </w:rPr>
        <w:t>:</w:t>
      </w:r>
      <w:proofErr w:type="gramEnd"/>
    </w:p>
    <w:tbl>
      <w:tblPr>
        <w:tblW w:w="8257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7"/>
        <w:gridCol w:w="2400"/>
        <w:gridCol w:w="2550"/>
      </w:tblGrid>
      <w:tr w:rsidR="00615B68" w:rsidRPr="00615B68" w14:paraId="7966B847" w14:textId="77777777" w:rsidTr="00615B68">
        <w:trPr>
          <w:trHeight w:val="300"/>
        </w:trPr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18EF2D56" w14:textId="77777777" w:rsidR="00615B68" w:rsidRPr="00615B68" w:rsidRDefault="00615B68" w:rsidP="00615B68">
            <w:pPr>
              <w:widowControl w:val="0"/>
              <w:spacing w:before="100" w:after="100"/>
              <w:ind w:right="-27"/>
              <w:jc w:val="both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AAED06" w14:textId="77B5478D" w:rsidR="00615B68" w:rsidRPr="00615B68" w:rsidRDefault="00615B68" w:rsidP="007C6AA1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</w:rPr>
              <w:t>DATE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7A53BC2B" w14:textId="0086D593" w:rsidR="00615B68" w:rsidRPr="00615B68" w:rsidRDefault="00615B68" w:rsidP="007C6AA1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</w:rPr>
              <w:t>TIME**</w:t>
            </w:r>
          </w:p>
        </w:tc>
      </w:tr>
      <w:tr w:rsidR="00615B68" w:rsidRPr="00615B68" w14:paraId="068C859F" w14:textId="77777777" w:rsidTr="00615B68">
        <w:trPr>
          <w:trHeight w:val="300"/>
        </w:trPr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B862F7" w14:textId="08890892" w:rsidR="00615B68" w:rsidRPr="00615B68" w:rsidRDefault="00615B68" w:rsidP="003269C2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</w:rPr>
              <w:t>Information meeting / site visit (if any)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B9A294" w14:textId="31896BE2" w:rsidR="00615B68" w:rsidRPr="00615B68" w:rsidRDefault="00615B68" w:rsidP="00615B68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>Not applicable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9EE38D" w14:textId="0A929F67" w:rsidR="00615B68" w:rsidRPr="00615B68" w:rsidRDefault="00615B68" w:rsidP="00615B68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>Not applicable</w:t>
            </w:r>
          </w:p>
        </w:tc>
      </w:tr>
      <w:tr w:rsidR="00615B68" w:rsidRPr="00615B68" w14:paraId="78479B66" w14:textId="77777777" w:rsidTr="00615B68">
        <w:trPr>
          <w:trHeight w:val="300"/>
        </w:trPr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EEDFBB" w14:textId="0C1A71A7" w:rsidR="00615B68" w:rsidRPr="00615B68" w:rsidRDefault="00615B68" w:rsidP="003269C2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</w:rPr>
              <w:t>Deadline for requesting clarifications from the contracting authority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09E0E7" w14:textId="01E33762" w:rsidR="00615B68" w:rsidRPr="00615B68" w:rsidRDefault="009A4E17" w:rsidP="00615B68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color w:val="000000" w:themeColor="text1"/>
              </w:rPr>
              <w:t>11</w:t>
            </w:r>
            <w:r w:rsidR="00615B68"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00000" w:themeColor="text1"/>
              </w:rPr>
              <w:t>August</w:t>
            </w:r>
            <w:r w:rsidR="00615B68"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 xml:space="preserve"> 2026</w:t>
            </w:r>
          </w:p>
          <w:p w14:paraId="5005BAD6" w14:textId="13A581DC" w:rsidR="00615B68" w:rsidRPr="00615B68" w:rsidRDefault="00615B68" w:rsidP="00615B68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DD7113" w14:textId="35F9EE49" w:rsidR="00615B68" w:rsidRPr="00615B68" w:rsidRDefault="00615B68" w:rsidP="00615B68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>24:00</w:t>
            </w:r>
          </w:p>
        </w:tc>
      </w:tr>
      <w:tr w:rsidR="00615B68" w:rsidRPr="00615B68" w14:paraId="375E8E9D" w14:textId="77777777" w:rsidTr="00615B68">
        <w:trPr>
          <w:trHeight w:val="300"/>
        </w:trPr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218C6A" w14:textId="6D86D860" w:rsidR="00615B68" w:rsidRPr="00615B68" w:rsidRDefault="00615B68" w:rsidP="003269C2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</w:rPr>
              <w:t>Last date on which clarifications are issued by the contracting authority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14C229" w14:textId="3FA8B40D" w:rsidR="00615B68" w:rsidRPr="00615B68" w:rsidRDefault="009A4E17" w:rsidP="00615B68">
            <w:pPr>
              <w:widowControl w:val="0"/>
              <w:spacing w:before="100" w:after="100"/>
              <w:ind w:left="80"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color w:val="000000" w:themeColor="text1"/>
              </w:rPr>
              <w:t>24</w:t>
            </w:r>
            <w:r w:rsidR="00615B68"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 xml:space="preserve"> </w:t>
            </w:r>
            <w:r w:rsidR="003269C2">
              <w:rPr>
                <w:rFonts w:ascii="Times New Roman" w:eastAsia="Times New Roman" w:hAnsi="Times New Roman"/>
                <w:iCs/>
                <w:color w:val="000000" w:themeColor="text1"/>
              </w:rPr>
              <w:t>August</w:t>
            </w:r>
            <w:r w:rsidR="00615B68"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 xml:space="preserve"> 2026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6957EA" w14:textId="50374561" w:rsidR="00615B68" w:rsidRPr="00615B68" w:rsidRDefault="00615B68" w:rsidP="00615B68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>-</w:t>
            </w:r>
          </w:p>
        </w:tc>
      </w:tr>
      <w:tr w:rsidR="00615B68" w:rsidRPr="00615B68" w14:paraId="637C5207" w14:textId="77777777" w:rsidTr="00615B68">
        <w:trPr>
          <w:trHeight w:val="300"/>
        </w:trPr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91F85F" w14:textId="6927CA5E" w:rsidR="00615B68" w:rsidRPr="00615B68" w:rsidRDefault="00615B68" w:rsidP="003269C2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</w:rPr>
              <w:lastRenderedPageBreak/>
              <w:t>Deadline for submission of tenders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F23E77" w14:textId="57716B8C" w:rsidR="00615B68" w:rsidRPr="00615B68" w:rsidRDefault="009A4E17" w:rsidP="00615B68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color w:val="000000" w:themeColor="text1"/>
              </w:rPr>
              <w:t>01</w:t>
            </w:r>
            <w:r w:rsidR="00615B68"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00000" w:themeColor="text1"/>
              </w:rPr>
              <w:t>September</w:t>
            </w:r>
            <w:r w:rsidR="00615B68"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 xml:space="preserve"> 2026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530890" w14:textId="736D726D" w:rsidR="00615B68" w:rsidRPr="00615B68" w:rsidRDefault="00615B68" w:rsidP="00615B68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>17:00 hrs</w:t>
            </w:r>
          </w:p>
        </w:tc>
      </w:tr>
      <w:tr w:rsidR="00615B68" w:rsidRPr="00615B68" w14:paraId="7352103D" w14:textId="77777777" w:rsidTr="00615B68">
        <w:trPr>
          <w:trHeight w:val="300"/>
        </w:trPr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63CEF4" w14:textId="368B5CC7" w:rsidR="00615B68" w:rsidRPr="00615B68" w:rsidRDefault="00615B68" w:rsidP="003269C2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</w:rPr>
              <w:t>Tender opening session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073C83" w14:textId="33F5D736" w:rsidR="00615B68" w:rsidRPr="00615B68" w:rsidRDefault="009A4E17" w:rsidP="00615B68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color w:val="000000" w:themeColor="text1"/>
              </w:rPr>
              <w:t>03</w:t>
            </w:r>
            <w:r w:rsidR="00615B68"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00000" w:themeColor="text1"/>
              </w:rPr>
              <w:t>September</w:t>
            </w:r>
            <w:r w:rsidR="00615B68"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 xml:space="preserve"> 2026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A92737" w14:textId="48CBB7C8" w:rsidR="00615B68" w:rsidRPr="00615B68" w:rsidRDefault="00615B68" w:rsidP="00615B68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>15:00 hrs</w:t>
            </w:r>
          </w:p>
        </w:tc>
      </w:tr>
      <w:tr w:rsidR="00615B68" w:rsidRPr="00615B68" w14:paraId="46CDE5F6" w14:textId="77777777" w:rsidTr="00615B68">
        <w:trPr>
          <w:trHeight w:val="300"/>
        </w:trPr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45FB42" w14:textId="54645418" w:rsidR="00615B68" w:rsidRPr="00615B68" w:rsidRDefault="00615B68" w:rsidP="007E72C1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</w:rPr>
              <w:t>Notification of award to the successful tenderer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C4D9A2" w14:textId="2D2C5B89" w:rsidR="00615B68" w:rsidRPr="00615B68" w:rsidRDefault="007E72C1" w:rsidP="007E72C1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color w:val="000000" w:themeColor="text1"/>
              </w:rPr>
              <w:t>September</w:t>
            </w:r>
            <w:r w:rsidR="003E3DD4">
              <w:rPr>
                <w:rFonts w:ascii="Times New Roman" w:eastAsia="Times New Roman" w:hAnsi="Times New Roman"/>
                <w:iCs/>
                <w:color w:val="000000" w:themeColor="text1"/>
              </w:rPr>
              <w:t>/October</w:t>
            </w:r>
            <w:r w:rsidR="00615B68"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 xml:space="preserve"> 2026*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DE00B5" w14:textId="61E89C96" w:rsidR="00615B68" w:rsidRPr="00615B68" w:rsidRDefault="00615B68" w:rsidP="007E72C1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>-</w:t>
            </w:r>
          </w:p>
        </w:tc>
      </w:tr>
      <w:tr w:rsidR="00615B68" w:rsidRPr="00615B68" w14:paraId="444CD11D" w14:textId="77777777" w:rsidTr="00615B68">
        <w:trPr>
          <w:trHeight w:val="300"/>
        </w:trPr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FBEFC6" w14:textId="27FAF729" w:rsidR="00615B68" w:rsidRPr="00615B68" w:rsidRDefault="00615B68" w:rsidP="007E72C1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</w:rPr>
              <w:t>Signature of the contract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2A5DDD" w14:textId="328908AA" w:rsidR="00615B68" w:rsidRPr="00615B68" w:rsidRDefault="007E72C1" w:rsidP="007E72C1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color w:val="000000" w:themeColor="text1"/>
              </w:rPr>
              <w:t>September</w:t>
            </w:r>
            <w:r w:rsidR="003E3DD4">
              <w:rPr>
                <w:rFonts w:ascii="Times New Roman" w:eastAsia="Times New Roman" w:hAnsi="Times New Roman"/>
                <w:iCs/>
                <w:color w:val="000000" w:themeColor="text1"/>
              </w:rPr>
              <w:t>/October</w:t>
            </w:r>
            <w:r w:rsidR="00615B68"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 xml:space="preserve"> 2026*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5FC672" w14:textId="33CC0547" w:rsidR="00615B68" w:rsidRPr="00615B68" w:rsidRDefault="00615B68" w:rsidP="007E72C1">
            <w:pPr>
              <w:widowControl w:val="0"/>
              <w:spacing w:before="100" w:after="100"/>
              <w:ind w:right="-27"/>
              <w:jc w:val="center"/>
              <w:rPr>
                <w:rFonts w:ascii="Times New Roman" w:eastAsia="Times New Roman" w:hAnsi="Times New Roman"/>
                <w:iCs/>
                <w:color w:val="000000" w:themeColor="text1"/>
                <w:lang w:val="en-US"/>
              </w:rPr>
            </w:pPr>
            <w:r w:rsidRPr="00615B68">
              <w:rPr>
                <w:rFonts w:ascii="Times New Roman" w:eastAsia="Times New Roman" w:hAnsi="Times New Roman"/>
                <w:iCs/>
                <w:color w:val="000000" w:themeColor="text1"/>
              </w:rPr>
              <w:t>-</w:t>
            </w:r>
          </w:p>
        </w:tc>
      </w:tr>
    </w:tbl>
    <w:p w14:paraId="434D989F" w14:textId="77777777" w:rsidR="00615B68" w:rsidRDefault="00615B68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</w:p>
    <w:p w14:paraId="0BA51FAD" w14:textId="77777777" w:rsidR="00615B68" w:rsidRDefault="00615B68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</w:p>
    <w:p w14:paraId="2C626FF1" w14:textId="29FD5322" w:rsidR="00382834" w:rsidRDefault="003269C2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Please ignore the deadlines indicated in the Instructions to Tenders initially </w:t>
      </w:r>
      <w:r w:rsidR="007C6AA1">
        <w:rPr>
          <w:rStyle w:val="Emphasis"/>
          <w:rFonts w:ascii="Times New Roman" w:eastAsia="Times New Roman" w:hAnsi="Times New Roman"/>
          <w:i w:val="0"/>
          <w:color w:val="000000" w:themeColor="text1"/>
        </w:rPr>
        <w:t>published and</w:t>
      </w: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follow only the above new deadlines. </w:t>
      </w:r>
    </w:p>
    <w:p w14:paraId="390F6EBF" w14:textId="676C6030" w:rsidR="00EE0DF3" w:rsidRDefault="00EE0DF3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>The published Instructions to Tenders (Folder A of the Tender Dossier) has been updated accordingly</w:t>
      </w:r>
      <w:r w:rsidR="009A4E17">
        <w:rPr>
          <w:rStyle w:val="Emphasis"/>
          <w:rFonts w:ascii="Times New Roman" w:eastAsia="Times New Roman" w:hAnsi="Times New Roman"/>
          <w:i w:val="0"/>
          <w:color w:val="000000" w:themeColor="text1"/>
        </w:rPr>
        <w:t xml:space="preserve"> to the new deadlines.</w:t>
      </w:r>
    </w:p>
    <w:p w14:paraId="6449382B" w14:textId="1E264533" w:rsidR="00382834" w:rsidRDefault="009A4E17" w:rsidP="00AD393B">
      <w:pPr>
        <w:widowControl w:val="0"/>
        <w:spacing w:before="100" w:after="100"/>
        <w:ind w:right="-27"/>
        <w:jc w:val="both"/>
        <w:rPr>
          <w:rStyle w:val="Emphasis"/>
          <w:rFonts w:ascii="Times New Roman" w:eastAsia="Times New Roman" w:hAnsi="Times New Roman"/>
          <w:i w:val="0"/>
          <w:color w:val="000000" w:themeColor="text1"/>
        </w:rPr>
      </w:pPr>
      <w:r>
        <w:rPr>
          <w:rStyle w:val="Emphasis"/>
          <w:rFonts w:ascii="Times New Roman" w:eastAsia="Times New Roman" w:hAnsi="Times New Roman"/>
          <w:i w:val="0"/>
          <w:color w:val="000000" w:themeColor="text1"/>
        </w:rPr>
        <w:t>The published Contract Notice (Folder A of the Tender Dossier) has also been updated accordingly to the new deadlines.</w:t>
      </w:r>
    </w:p>
    <w:p w14:paraId="2A13118D" w14:textId="7F13A7DE" w:rsidR="009A7EC4" w:rsidRDefault="009A7EC4" w:rsidP="009A7EC4">
      <w:pPr>
        <w:spacing w:after="0"/>
        <w:jc w:val="both"/>
        <w:rPr>
          <w:rFonts w:ascii="Times New Roman" w:hAnsi="Times New Roman"/>
          <w:color w:val="000000"/>
          <w:spacing w:val="-1"/>
          <w:lang w:val="en-US"/>
        </w:rPr>
      </w:pPr>
    </w:p>
    <w:p w14:paraId="301BDCBF" w14:textId="37F050D9" w:rsidR="009A7EC4" w:rsidRDefault="009A7EC4" w:rsidP="009A7EC4">
      <w:pPr>
        <w:spacing w:after="0"/>
        <w:jc w:val="both"/>
        <w:rPr>
          <w:rFonts w:ascii="Times New Roman" w:hAnsi="Times New Roman"/>
          <w:color w:val="000000"/>
          <w:spacing w:val="-1"/>
          <w:lang w:val="en-US"/>
        </w:rPr>
      </w:pPr>
    </w:p>
    <w:p w14:paraId="195A56EC" w14:textId="4DCCB3B9" w:rsidR="009A7EC4" w:rsidRPr="009A7EC4" w:rsidRDefault="009A7EC4" w:rsidP="009A7EC4">
      <w:pPr>
        <w:spacing w:after="0"/>
        <w:jc w:val="both"/>
        <w:rPr>
          <w:rFonts w:ascii="Times New Roman" w:hAnsi="Times New Roman"/>
          <w:color w:val="000000"/>
          <w:spacing w:val="-1"/>
          <w:lang w:val="en-US"/>
        </w:rPr>
      </w:pPr>
    </w:p>
    <w:sectPr w:rsidR="009A7EC4" w:rsidRPr="009A7EC4" w:rsidSect="00922182">
      <w:headerReference w:type="default" r:id="rId11"/>
      <w:footerReference w:type="default" r:id="rId12"/>
      <w:pgSz w:w="11906" w:h="16838"/>
      <w:pgMar w:top="810" w:right="1133" w:bottom="540" w:left="1440" w:header="525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4744E" w14:textId="77777777" w:rsidR="00B4589F" w:rsidRDefault="00B4589F" w:rsidP="009433F4">
      <w:pPr>
        <w:spacing w:after="0" w:line="240" w:lineRule="auto"/>
      </w:pPr>
      <w:r>
        <w:separator/>
      </w:r>
    </w:p>
  </w:endnote>
  <w:endnote w:type="continuationSeparator" w:id="0">
    <w:p w14:paraId="248A285E" w14:textId="77777777" w:rsidR="00B4589F" w:rsidRDefault="00B4589F" w:rsidP="0094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-Bold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4E5FC" w14:textId="77777777" w:rsidR="009819F2" w:rsidRDefault="00BB0080">
    <w:pPr>
      <w:pStyle w:val="Footer"/>
      <w:rPr>
        <w:noProof/>
      </w:rPr>
    </w:pPr>
    <w:r w:rsidRPr="00143B1B">
      <w:rPr>
        <w:noProof/>
      </w:rPr>
      <w:drawing>
        <wp:inline distT="0" distB="0" distL="0" distR="0" wp14:anchorId="58378037" wp14:editId="07777777">
          <wp:extent cx="5734050" cy="981075"/>
          <wp:effectExtent l="0" t="0" r="0" b="0"/>
          <wp:docPr id="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87B37C" w14:textId="77777777" w:rsidR="009819F2" w:rsidRDefault="009819F2" w:rsidP="009819F2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81DA8" w14:textId="77777777" w:rsidR="00B4589F" w:rsidRDefault="00B4589F" w:rsidP="009433F4">
      <w:pPr>
        <w:spacing w:after="0" w:line="240" w:lineRule="auto"/>
      </w:pPr>
      <w:r>
        <w:separator/>
      </w:r>
    </w:p>
  </w:footnote>
  <w:footnote w:type="continuationSeparator" w:id="0">
    <w:p w14:paraId="3CA1F7A5" w14:textId="77777777" w:rsidR="00B4589F" w:rsidRDefault="00B4589F" w:rsidP="0094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94314" w14:textId="77777777" w:rsidR="009819F2" w:rsidRDefault="00BB0080">
    <w:pPr>
      <w:pStyle w:val="Header"/>
    </w:pPr>
    <w:r w:rsidRPr="00143B1B">
      <w:rPr>
        <w:noProof/>
      </w:rPr>
      <w:drawing>
        <wp:inline distT="0" distB="0" distL="0" distR="0" wp14:anchorId="0023CDC4" wp14:editId="07777777">
          <wp:extent cx="5734050" cy="10287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3684D"/>
    <w:multiLevelType w:val="hybridMultilevel"/>
    <w:tmpl w:val="7C64813A"/>
    <w:lvl w:ilvl="0" w:tplc="609E06CE">
      <w:numFmt w:val="bullet"/>
      <w:lvlText w:val="•"/>
      <w:lvlJc w:val="left"/>
      <w:pPr>
        <w:ind w:left="1008" w:hanging="648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91BA4"/>
    <w:multiLevelType w:val="hybridMultilevel"/>
    <w:tmpl w:val="337CA1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342BB"/>
    <w:multiLevelType w:val="hybridMultilevel"/>
    <w:tmpl w:val="96943430"/>
    <w:lvl w:ilvl="0" w:tplc="0809000B">
      <w:start w:val="1"/>
      <w:numFmt w:val="bullet"/>
      <w:lvlText w:val=""/>
      <w:lvlJc w:val="left"/>
      <w:pPr>
        <w:ind w:left="190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3" w15:restartNumberingAfterBreak="0">
    <w:nsid w:val="264259CB"/>
    <w:multiLevelType w:val="hybridMultilevel"/>
    <w:tmpl w:val="F25EB1F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EDB3939"/>
    <w:multiLevelType w:val="hybridMultilevel"/>
    <w:tmpl w:val="3504400E"/>
    <w:lvl w:ilvl="0" w:tplc="094AB8E2">
      <w:start w:val="1"/>
      <w:numFmt w:val="decimal"/>
      <w:lvlText w:val="%1."/>
      <w:lvlJc w:val="left"/>
      <w:pPr>
        <w:ind w:left="1442" w:hanging="8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39B75802"/>
    <w:multiLevelType w:val="hybridMultilevel"/>
    <w:tmpl w:val="3BC2C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23357"/>
    <w:multiLevelType w:val="hybridMultilevel"/>
    <w:tmpl w:val="810C0E5C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7" w15:restartNumberingAfterBreak="0">
    <w:nsid w:val="5649782F"/>
    <w:multiLevelType w:val="hybridMultilevel"/>
    <w:tmpl w:val="10CA95D6"/>
    <w:lvl w:ilvl="0" w:tplc="0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A383A"/>
    <w:multiLevelType w:val="hybridMultilevel"/>
    <w:tmpl w:val="0CF2DB98"/>
    <w:lvl w:ilvl="0" w:tplc="CA92C292">
      <w:numFmt w:val="bullet"/>
      <w:lvlText w:val="-"/>
      <w:lvlJc w:val="left"/>
      <w:pPr>
        <w:ind w:left="1080" w:hanging="72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000EA"/>
    <w:multiLevelType w:val="hybridMultilevel"/>
    <w:tmpl w:val="B03467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077828">
    <w:abstractNumId w:val="8"/>
  </w:num>
  <w:num w:numId="2" w16cid:durableId="377583857">
    <w:abstractNumId w:val="7"/>
  </w:num>
  <w:num w:numId="3" w16cid:durableId="1360089079">
    <w:abstractNumId w:val="1"/>
  </w:num>
  <w:num w:numId="4" w16cid:durableId="1470659944">
    <w:abstractNumId w:val="0"/>
  </w:num>
  <w:num w:numId="5" w16cid:durableId="2058695859">
    <w:abstractNumId w:val="5"/>
  </w:num>
  <w:num w:numId="6" w16cid:durableId="1520510237">
    <w:abstractNumId w:val="9"/>
  </w:num>
  <w:num w:numId="7" w16cid:durableId="1881822468">
    <w:abstractNumId w:val="4"/>
  </w:num>
  <w:num w:numId="8" w16cid:durableId="1936550837">
    <w:abstractNumId w:val="3"/>
  </w:num>
  <w:num w:numId="9" w16cid:durableId="212153579">
    <w:abstractNumId w:val="6"/>
  </w:num>
  <w:num w:numId="10" w16cid:durableId="43718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3F4"/>
    <w:rsid w:val="00000787"/>
    <w:rsid w:val="0000116C"/>
    <w:rsid w:val="000021D7"/>
    <w:rsid w:val="0000230D"/>
    <w:rsid w:val="000158E7"/>
    <w:rsid w:val="00021572"/>
    <w:rsid w:val="00055D61"/>
    <w:rsid w:val="000578A6"/>
    <w:rsid w:val="00064073"/>
    <w:rsid w:val="00070D54"/>
    <w:rsid w:val="000A495E"/>
    <w:rsid w:val="000A5C98"/>
    <w:rsid w:val="000B51A0"/>
    <w:rsid w:val="000C07F0"/>
    <w:rsid w:val="000C2102"/>
    <w:rsid w:val="000E5A85"/>
    <w:rsid w:val="00111643"/>
    <w:rsid w:val="00127D37"/>
    <w:rsid w:val="00131F1C"/>
    <w:rsid w:val="0013720D"/>
    <w:rsid w:val="00137F79"/>
    <w:rsid w:val="0014348E"/>
    <w:rsid w:val="001506DB"/>
    <w:rsid w:val="00160CE6"/>
    <w:rsid w:val="00172971"/>
    <w:rsid w:val="00183D23"/>
    <w:rsid w:val="001C6DE0"/>
    <w:rsid w:val="001E31C1"/>
    <w:rsid w:val="001F7727"/>
    <w:rsid w:val="001F77E4"/>
    <w:rsid w:val="0021430B"/>
    <w:rsid w:val="002305E6"/>
    <w:rsid w:val="002417E2"/>
    <w:rsid w:val="0025258B"/>
    <w:rsid w:val="00255234"/>
    <w:rsid w:val="0026311B"/>
    <w:rsid w:val="00267646"/>
    <w:rsid w:val="002863BC"/>
    <w:rsid w:val="002917DB"/>
    <w:rsid w:val="00294202"/>
    <w:rsid w:val="002952AC"/>
    <w:rsid w:val="002A2A33"/>
    <w:rsid w:val="002A3E7C"/>
    <w:rsid w:val="002B4CEF"/>
    <w:rsid w:val="002C1D25"/>
    <w:rsid w:val="002C3F2F"/>
    <w:rsid w:val="002C493A"/>
    <w:rsid w:val="002D3BB9"/>
    <w:rsid w:val="002F325A"/>
    <w:rsid w:val="00300ECB"/>
    <w:rsid w:val="00302235"/>
    <w:rsid w:val="0032408A"/>
    <w:rsid w:val="003269C2"/>
    <w:rsid w:val="00331D34"/>
    <w:rsid w:val="0033583D"/>
    <w:rsid w:val="00353728"/>
    <w:rsid w:val="00361271"/>
    <w:rsid w:val="00371BCC"/>
    <w:rsid w:val="00382834"/>
    <w:rsid w:val="00393E6F"/>
    <w:rsid w:val="0039472D"/>
    <w:rsid w:val="0039593E"/>
    <w:rsid w:val="003A0E4D"/>
    <w:rsid w:val="003A3D64"/>
    <w:rsid w:val="003A6226"/>
    <w:rsid w:val="003B4CEF"/>
    <w:rsid w:val="003C68C1"/>
    <w:rsid w:val="003D016E"/>
    <w:rsid w:val="003E3DD4"/>
    <w:rsid w:val="003F36C7"/>
    <w:rsid w:val="00407E38"/>
    <w:rsid w:val="00442EC5"/>
    <w:rsid w:val="00447861"/>
    <w:rsid w:val="0046249B"/>
    <w:rsid w:val="00462603"/>
    <w:rsid w:val="00463A6C"/>
    <w:rsid w:val="00474294"/>
    <w:rsid w:val="004A008B"/>
    <w:rsid w:val="004B1E70"/>
    <w:rsid w:val="004B2A36"/>
    <w:rsid w:val="004B5252"/>
    <w:rsid w:val="004B5841"/>
    <w:rsid w:val="004C0530"/>
    <w:rsid w:val="004C1394"/>
    <w:rsid w:val="004D4C5E"/>
    <w:rsid w:val="004F37CF"/>
    <w:rsid w:val="004F67C3"/>
    <w:rsid w:val="0050225E"/>
    <w:rsid w:val="005360DA"/>
    <w:rsid w:val="005537E2"/>
    <w:rsid w:val="005631C8"/>
    <w:rsid w:val="00567F6D"/>
    <w:rsid w:val="00580CC4"/>
    <w:rsid w:val="005A2CD5"/>
    <w:rsid w:val="005B67F8"/>
    <w:rsid w:val="005C0CC2"/>
    <w:rsid w:val="005C291D"/>
    <w:rsid w:val="005C5F38"/>
    <w:rsid w:val="00615B68"/>
    <w:rsid w:val="00642DAD"/>
    <w:rsid w:val="0064455A"/>
    <w:rsid w:val="00644AD4"/>
    <w:rsid w:val="00647B0C"/>
    <w:rsid w:val="00656C93"/>
    <w:rsid w:val="006655CB"/>
    <w:rsid w:val="006806D3"/>
    <w:rsid w:val="0069056D"/>
    <w:rsid w:val="006B6832"/>
    <w:rsid w:val="006C21AC"/>
    <w:rsid w:val="006C57D3"/>
    <w:rsid w:val="006D3588"/>
    <w:rsid w:val="006E62B6"/>
    <w:rsid w:val="0070176C"/>
    <w:rsid w:val="00712584"/>
    <w:rsid w:val="00715B3A"/>
    <w:rsid w:val="00734403"/>
    <w:rsid w:val="00750165"/>
    <w:rsid w:val="0075790A"/>
    <w:rsid w:val="007669E5"/>
    <w:rsid w:val="007671F1"/>
    <w:rsid w:val="00773570"/>
    <w:rsid w:val="0078043E"/>
    <w:rsid w:val="0078697D"/>
    <w:rsid w:val="007A3500"/>
    <w:rsid w:val="007B141B"/>
    <w:rsid w:val="007C60A2"/>
    <w:rsid w:val="007C6AA1"/>
    <w:rsid w:val="007E4FD4"/>
    <w:rsid w:val="007E72C1"/>
    <w:rsid w:val="008041B7"/>
    <w:rsid w:val="0081167D"/>
    <w:rsid w:val="00811C57"/>
    <w:rsid w:val="00822160"/>
    <w:rsid w:val="00835920"/>
    <w:rsid w:val="008411EF"/>
    <w:rsid w:val="00843213"/>
    <w:rsid w:val="00861784"/>
    <w:rsid w:val="0086342A"/>
    <w:rsid w:val="00875DE6"/>
    <w:rsid w:val="00883896"/>
    <w:rsid w:val="008866ED"/>
    <w:rsid w:val="00891BC1"/>
    <w:rsid w:val="008B7781"/>
    <w:rsid w:val="008D66E1"/>
    <w:rsid w:val="008F0A6E"/>
    <w:rsid w:val="008F4AA5"/>
    <w:rsid w:val="0090718F"/>
    <w:rsid w:val="0091550D"/>
    <w:rsid w:val="009211B4"/>
    <w:rsid w:val="00922182"/>
    <w:rsid w:val="00940A82"/>
    <w:rsid w:val="009412D1"/>
    <w:rsid w:val="009433F4"/>
    <w:rsid w:val="009565AB"/>
    <w:rsid w:val="009701F2"/>
    <w:rsid w:val="00972B7B"/>
    <w:rsid w:val="00974CFA"/>
    <w:rsid w:val="00980135"/>
    <w:rsid w:val="009819F2"/>
    <w:rsid w:val="009829D8"/>
    <w:rsid w:val="00985C75"/>
    <w:rsid w:val="00991DBB"/>
    <w:rsid w:val="00993C4B"/>
    <w:rsid w:val="00995765"/>
    <w:rsid w:val="0099B7DE"/>
    <w:rsid w:val="009A089D"/>
    <w:rsid w:val="009A4E17"/>
    <w:rsid w:val="009A7EC4"/>
    <w:rsid w:val="009B0A4E"/>
    <w:rsid w:val="009C736D"/>
    <w:rsid w:val="009E2C69"/>
    <w:rsid w:val="009E31ED"/>
    <w:rsid w:val="009E5493"/>
    <w:rsid w:val="009E6299"/>
    <w:rsid w:val="009F3097"/>
    <w:rsid w:val="009F43EA"/>
    <w:rsid w:val="009F79FE"/>
    <w:rsid w:val="00A11C8D"/>
    <w:rsid w:val="00A2133F"/>
    <w:rsid w:val="00A33662"/>
    <w:rsid w:val="00A42FEE"/>
    <w:rsid w:val="00A53FA1"/>
    <w:rsid w:val="00A62863"/>
    <w:rsid w:val="00A74C7D"/>
    <w:rsid w:val="00A813F4"/>
    <w:rsid w:val="00A81937"/>
    <w:rsid w:val="00A85544"/>
    <w:rsid w:val="00AA4E68"/>
    <w:rsid w:val="00AA5573"/>
    <w:rsid w:val="00AB61BB"/>
    <w:rsid w:val="00AD23F2"/>
    <w:rsid w:val="00AD38E9"/>
    <w:rsid w:val="00AD393B"/>
    <w:rsid w:val="00AE07AE"/>
    <w:rsid w:val="00AE1BE3"/>
    <w:rsid w:val="00AF64CC"/>
    <w:rsid w:val="00AF7A7B"/>
    <w:rsid w:val="00B03A1D"/>
    <w:rsid w:val="00B10EBA"/>
    <w:rsid w:val="00B11A29"/>
    <w:rsid w:val="00B138F7"/>
    <w:rsid w:val="00B14345"/>
    <w:rsid w:val="00B16B30"/>
    <w:rsid w:val="00B17D94"/>
    <w:rsid w:val="00B23370"/>
    <w:rsid w:val="00B314E6"/>
    <w:rsid w:val="00B44B0B"/>
    <w:rsid w:val="00B4589F"/>
    <w:rsid w:val="00B47EA6"/>
    <w:rsid w:val="00B54B47"/>
    <w:rsid w:val="00B64AE2"/>
    <w:rsid w:val="00B74DE4"/>
    <w:rsid w:val="00B75F43"/>
    <w:rsid w:val="00BA4026"/>
    <w:rsid w:val="00BB0080"/>
    <w:rsid w:val="00BC1FF8"/>
    <w:rsid w:val="00BC5C0D"/>
    <w:rsid w:val="00BE09F7"/>
    <w:rsid w:val="00BF4AF2"/>
    <w:rsid w:val="00C0012B"/>
    <w:rsid w:val="00C06090"/>
    <w:rsid w:val="00C070AD"/>
    <w:rsid w:val="00C10F53"/>
    <w:rsid w:val="00C12AA1"/>
    <w:rsid w:val="00C2159E"/>
    <w:rsid w:val="00C216E0"/>
    <w:rsid w:val="00C35CFF"/>
    <w:rsid w:val="00C41672"/>
    <w:rsid w:val="00C444C0"/>
    <w:rsid w:val="00C756CF"/>
    <w:rsid w:val="00C75824"/>
    <w:rsid w:val="00C75DDA"/>
    <w:rsid w:val="00C763FE"/>
    <w:rsid w:val="00C8633B"/>
    <w:rsid w:val="00C8674A"/>
    <w:rsid w:val="00CC0DD6"/>
    <w:rsid w:val="00CC2103"/>
    <w:rsid w:val="00CC3222"/>
    <w:rsid w:val="00CD3569"/>
    <w:rsid w:val="00CD3AC2"/>
    <w:rsid w:val="00CD4A04"/>
    <w:rsid w:val="00CD5AB2"/>
    <w:rsid w:val="00CD70FA"/>
    <w:rsid w:val="00CD7A50"/>
    <w:rsid w:val="00CE044E"/>
    <w:rsid w:val="00CE7C8D"/>
    <w:rsid w:val="00CF07F6"/>
    <w:rsid w:val="00CF1CCF"/>
    <w:rsid w:val="00CF4358"/>
    <w:rsid w:val="00CF6FD1"/>
    <w:rsid w:val="00D12FFE"/>
    <w:rsid w:val="00D1402E"/>
    <w:rsid w:val="00D258D3"/>
    <w:rsid w:val="00D410BF"/>
    <w:rsid w:val="00D41A7D"/>
    <w:rsid w:val="00D42E6E"/>
    <w:rsid w:val="00D43FFB"/>
    <w:rsid w:val="00D70692"/>
    <w:rsid w:val="00D80DD4"/>
    <w:rsid w:val="00D87F44"/>
    <w:rsid w:val="00DA09D7"/>
    <w:rsid w:val="00DC7A28"/>
    <w:rsid w:val="00DD1E38"/>
    <w:rsid w:val="00DF1FA5"/>
    <w:rsid w:val="00DF2645"/>
    <w:rsid w:val="00E00E17"/>
    <w:rsid w:val="00E50E9B"/>
    <w:rsid w:val="00E52771"/>
    <w:rsid w:val="00E66418"/>
    <w:rsid w:val="00E9512F"/>
    <w:rsid w:val="00ED3A52"/>
    <w:rsid w:val="00ED403F"/>
    <w:rsid w:val="00EE0DF3"/>
    <w:rsid w:val="00EE20D9"/>
    <w:rsid w:val="00EE51FD"/>
    <w:rsid w:val="00F01A4B"/>
    <w:rsid w:val="00F22A59"/>
    <w:rsid w:val="00F32622"/>
    <w:rsid w:val="00F45500"/>
    <w:rsid w:val="00F45CC7"/>
    <w:rsid w:val="00F46562"/>
    <w:rsid w:val="00F5064B"/>
    <w:rsid w:val="00F568CD"/>
    <w:rsid w:val="00F67EC8"/>
    <w:rsid w:val="00F7223C"/>
    <w:rsid w:val="00F86303"/>
    <w:rsid w:val="00FA1590"/>
    <w:rsid w:val="00FA3706"/>
    <w:rsid w:val="00FC25BF"/>
    <w:rsid w:val="00FD217B"/>
    <w:rsid w:val="00FD7C5A"/>
    <w:rsid w:val="00FE2709"/>
    <w:rsid w:val="00FF3985"/>
    <w:rsid w:val="01EFFD18"/>
    <w:rsid w:val="06137347"/>
    <w:rsid w:val="085F3E9C"/>
    <w:rsid w:val="0B72832F"/>
    <w:rsid w:val="0D2344DC"/>
    <w:rsid w:val="0DCCF27E"/>
    <w:rsid w:val="0DD69EF6"/>
    <w:rsid w:val="0EEF8C64"/>
    <w:rsid w:val="0F76279E"/>
    <w:rsid w:val="0F9C00E1"/>
    <w:rsid w:val="12AA1019"/>
    <w:rsid w:val="177D813C"/>
    <w:rsid w:val="18846CC5"/>
    <w:rsid w:val="18CE24F4"/>
    <w:rsid w:val="1919519D"/>
    <w:rsid w:val="1E236E1F"/>
    <w:rsid w:val="1FC057CB"/>
    <w:rsid w:val="244719F1"/>
    <w:rsid w:val="2463F1CA"/>
    <w:rsid w:val="27EACB90"/>
    <w:rsid w:val="293762ED"/>
    <w:rsid w:val="2BAFA5C0"/>
    <w:rsid w:val="2BB147EC"/>
    <w:rsid w:val="3616574F"/>
    <w:rsid w:val="386BE0D9"/>
    <w:rsid w:val="396B09B9"/>
    <w:rsid w:val="3FDA4B3D"/>
    <w:rsid w:val="41F595CC"/>
    <w:rsid w:val="43CF0393"/>
    <w:rsid w:val="461AE2F0"/>
    <w:rsid w:val="48E90B9D"/>
    <w:rsid w:val="49F8E8FB"/>
    <w:rsid w:val="4CCDD86B"/>
    <w:rsid w:val="4F951227"/>
    <w:rsid w:val="5238ED91"/>
    <w:rsid w:val="55C300CB"/>
    <w:rsid w:val="57EA4615"/>
    <w:rsid w:val="57F6D404"/>
    <w:rsid w:val="58026BEF"/>
    <w:rsid w:val="5C0DBC44"/>
    <w:rsid w:val="5D099AE0"/>
    <w:rsid w:val="5D519F6E"/>
    <w:rsid w:val="5DA98CA5"/>
    <w:rsid w:val="5E5AA0E4"/>
    <w:rsid w:val="5FBFD07D"/>
    <w:rsid w:val="61C0710F"/>
    <w:rsid w:val="62ED1F8B"/>
    <w:rsid w:val="66D3D1F9"/>
    <w:rsid w:val="681C31A0"/>
    <w:rsid w:val="6BAFC619"/>
    <w:rsid w:val="6C7FE494"/>
    <w:rsid w:val="6E1913FB"/>
    <w:rsid w:val="6E9A4B05"/>
    <w:rsid w:val="6F34F9C8"/>
    <w:rsid w:val="78C2F224"/>
    <w:rsid w:val="79CD92C9"/>
    <w:rsid w:val="7C102916"/>
    <w:rsid w:val="7E9AE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02B64A"/>
  <w15:docId w15:val="{01ECF696-0033-48AD-8930-BDF76154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3F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9433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9433F4"/>
    <w:rPr>
      <w:sz w:val="20"/>
      <w:szCs w:val="20"/>
    </w:rPr>
  </w:style>
  <w:style w:type="paragraph" w:styleId="ListParagraph">
    <w:name w:val="List Paragraph"/>
    <w:basedOn w:val="Normal"/>
    <w:qFormat/>
    <w:rsid w:val="009433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3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433F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F7A7B"/>
    <w:rPr>
      <w:sz w:val="22"/>
      <w:szCs w:val="22"/>
      <w:lang w:eastAsia="en-US"/>
    </w:rPr>
  </w:style>
  <w:style w:type="character" w:styleId="Hyperlink">
    <w:name w:val="Hyperlink"/>
    <w:unhideWhenUsed/>
    <w:rsid w:val="0039593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28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863"/>
  </w:style>
  <w:style w:type="paragraph" w:styleId="Footer">
    <w:name w:val="footer"/>
    <w:basedOn w:val="Normal"/>
    <w:link w:val="FooterChar"/>
    <w:uiPriority w:val="99"/>
    <w:unhideWhenUsed/>
    <w:rsid w:val="00A628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863"/>
  </w:style>
  <w:style w:type="character" w:styleId="FootnoteReference">
    <w:name w:val="footnote reference"/>
    <w:uiPriority w:val="99"/>
    <w:semiHidden/>
    <w:unhideWhenUsed/>
    <w:rsid w:val="000158E7"/>
    <w:rPr>
      <w:vertAlign w:val="superscript"/>
    </w:rPr>
  </w:style>
  <w:style w:type="character" w:customStyle="1" w:styleId="fontstyle01">
    <w:name w:val="fontstyle01"/>
    <w:rsid w:val="000158E7"/>
    <w:rPr>
      <w:rFonts w:ascii="EUAlbertina-Bold" w:hAnsi="EUAlbertina-Bold" w:hint="default"/>
      <w:b/>
      <w:bCs/>
      <w:i w:val="0"/>
      <w:iCs w:val="0"/>
      <w:color w:val="1A171C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A4E68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AA4E68"/>
    <w:rPr>
      <w:lang w:eastAsia="en-US"/>
    </w:rPr>
  </w:style>
  <w:style w:type="character" w:styleId="EndnoteReference">
    <w:name w:val="endnote reference"/>
    <w:uiPriority w:val="99"/>
    <w:semiHidden/>
    <w:unhideWhenUsed/>
    <w:rsid w:val="00AA4E68"/>
    <w:rPr>
      <w:vertAlign w:val="superscript"/>
    </w:rPr>
  </w:style>
  <w:style w:type="character" w:styleId="Strong">
    <w:name w:val="Strong"/>
    <w:uiPriority w:val="22"/>
    <w:qFormat/>
    <w:rsid w:val="00B64AE2"/>
    <w:rPr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D42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F79FE"/>
    <w:rPr>
      <w:color w:val="954F72" w:themeColor="followedHyperlink"/>
      <w:u w:val="single"/>
    </w:rPr>
  </w:style>
  <w:style w:type="paragraph" w:customStyle="1" w:styleId="Header1">
    <w:name w:val="Header1"/>
    <w:rsid w:val="00642DAD"/>
    <w:pPr>
      <w:tabs>
        <w:tab w:val="center" w:pos="4536"/>
        <w:tab w:val="right" w:pos="9072"/>
      </w:tabs>
    </w:pPr>
    <w:rPr>
      <w:rFonts w:ascii="Times New Roman" w:eastAsia="Arial Unicode MS" w:hAnsi="Times New Roman" w:cs="Arial Unicode MS"/>
      <w:color w:val="000000"/>
      <w:u w:color="000000"/>
      <w:lang w:val="de-DE" w:eastAsia="da-DK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A74C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B7781"/>
  </w:style>
  <w:style w:type="paragraph" w:customStyle="1" w:styleId="paragraph">
    <w:name w:val="paragraph"/>
    <w:basedOn w:val="Normal"/>
    <w:rsid w:val="008838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83896"/>
  </w:style>
  <w:style w:type="character" w:customStyle="1" w:styleId="eop">
    <w:name w:val="eop"/>
    <w:basedOn w:val="DefaultParagraphFont"/>
    <w:rsid w:val="00883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4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36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7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7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6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6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8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4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4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2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8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4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7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6" ma:contentTypeDescription="Create a new document." ma:contentTypeScope="" ma:versionID="ad96496260ac464aa620aaab4d187b6d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e5e2265bb15bd0f8de2ba49f572d3b79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53DF2-9D9B-4D5A-93C3-4F2CEBD3D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770DA2-B33F-49B9-8D82-E9EB351E4AB1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customXml/itemProps3.xml><?xml version="1.0" encoding="utf-8"?>
<ds:datastoreItem xmlns:ds="http://schemas.openxmlformats.org/officeDocument/2006/customXml" ds:itemID="{17F45CF3-A9DB-41A8-8778-769F73C09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38bc4-83e1-4fba-a081-dff25054aa95"/>
    <ds:schemaRef ds:uri="6d2b583f-48f8-4914-bc82-bfcba6145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4105A3-8122-4DED-9589-13EF57C8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Abdikani Aden</dc:creator>
  <cp:keywords/>
  <cp:lastModifiedBy>Patricio Marin Larrosa</cp:lastModifiedBy>
  <cp:revision>16</cp:revision>
  <cp:lastPrinted>2019-07-23T16:20:00Z</cp:lastPrinted>
  <dcterms:created xsi:type="dcterms:W3CDTF">2025-04-20T14:28:00Z</dcterms:created>
  <dcterms:modified xsi:type="dcterms:W3CDTF">2026-08-04T14:21:00Z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0x0101008253E9E1705DB344BECF6DB0423082C6</vt:lpwstr>
  </property>
  <property fmtid="{D5CDD505-2E9C-101B-9397-08002B2CF9AE}" pid="3" name="MediaServiceImageTags">
    <vt:lpwstr/>
  </property>
</Properties>
</file>